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63" w:rsidRDefault="00276463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276463" w:rsidRDefault="00090595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COURT DOCKET- Criminal, Child Support and Guardianship </w:t>
      </w:r>
    </w:p>
    <w:p w:rsidR="00276463" w:rsidRDefault="00090595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276463" w:rsidRDefault="00276463" w:rsidP="00276463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May</w:t>
      </w:r>
      <w:r w:rsidR="003F3C5D">
        <w:rPr>
          <w:b/>
          <w:sz w:val="24"/>
        </w:rPr>
        <w:t xml:space="preserve"> 20, 2025</w:t>
      </w:r>
    </w:p>
    <w:p w:rsidR="00521C37" w:rsidRPr="002030E7" w:rsidRDefault="00276463" w:rsidP="002030E7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@ 1</w:t>
      </w:r>
      <w:r w:rsidR="00090595">
        <w:rPr>
          <w:b/>
          <w:sz w:val="24"/>
        </w:rPr>
        <w:t>0:00</w:t>
      </w:r>
      <w:proofErr w:type="gramStart"/>
      <w:r w:rsidR="00090595">
        <w:rPr>
          <w:b/>
          <w:sz w:val="24"/>
        </w:rPr>
        <w:t>a</w:t>
      </w:r>
      <w:r>
        <w:rPr>
          <w:b/>
          <w:sz w:val="24"/>
        </w:rPr>
        <w:t>m</w:t>
      </w:r>
      <w:proofErr w:type="gramEnd"/>
    </w:p>
    <w:p w:rsidR="00024AD7" w:rsidRDefault="00024AD7" w:rsidP="00024AD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024AD7" w:rsidRDefault="00657F33" w:rsidP="00657F33">
      <w:pPr>
        <w:pStyle w:val="NoSpacing"/>
        <w:rPr>
          <w:sz w:val="24"/>
        </w:rPr>
      </w:pPr>
      <w:r>
        <w:rPr>
          <w:sz w:val="24"/>
        </w:rPr>
        <w:t>Case No. JFJ-2024-01</w:t>
      </w:r>
    </w:p>
    <w:p w:rsidR="00657F33" w:rsidRDefault="00657F33" w:rsidP="00657F33">
      <w:pPr>
        <w:pStyle w:val="NoSpacing"/>
        <w:rPr>
          <w:sz w:val="24"/>
        </w:rPr>
      </w:pPr>
      <w:r>
        <w:rPr>
          <w:sz w:val="24"/>
        </w:rPr>
        <w:t>OKDHS</w:t>
      </w:r>
    </w:p>
    <w:p w:rsidR="00657F33" w:rsidRDefault="00657F33" w:rsidP="00657F33">
      <w:pPr>
        <w:pStyle w:val="NoSpacing"/>
        <w:rPr>
          <w:sz w:val="24"/>
        </w:rPr>
      </w:pPr>
      <w:r>
        <w:rPr>
          <w:sz w:val="24"/>
        </w:rPr>
        <w:t>Vs</w:t>
      </w:r>
    </w:p>
    <w:p w:rsidR="00657F33" w:rsidRDefault="00657F33" w:rsidP="00657F33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Shawneen</w:t>
      </w:r>
      <w:proofErr w:type="spellEnd"/>
      <w:r>
        <w:rPr>
          <w:sz w:val="24"/>
        </w:rPr>
        <w:t xml:space="preserve"> Deere</w:t>
      </w:r>
    </w:p>
    <w:p w:rsidR="00657F33" w:rsidRDefault="00657F33" w:rsidP="00657F33">
      <w:pPr>
        <w:pStyle w:val="NoSpacing"/>
        <w:rPr>
          <w:sz w:val="24"/>
        </w:rPr>
      </w:pPr>
      <w:r>
        <w:rPr>
          <w:sz w:val="24"/>
        </w:rPr>
        <w:t>Case No. JFJ-2024-01</w:t>
      </w:r>
    </w:p>
    <w:p w:rsidR="00657F33" w:rsidRDefault="00657F33" w:rsidP="00657F33">
      <w:pPr>
        <w:pStyle w:val="NoSpacing"/>
        <w:rPr>
          <w:sz w:val="24"/>
        </w:rPr>
      </w:pPr>
      <w:r>
        <w:rPr>
          <w:sz w:val="24"/>
        </w:rPr>
        <w:t>OKDHS</w:t>
      </w:r>
    </w:p>
    <w:p w:rsidR="00657F33" w:rsidRDefault="00657F33" w:rsidP="00657F33">
      <w:pPr>
        <w:pStyle w:val="NoSpacing"/>
        <w:rPr>
          <w:sz w:val="24"/>
        </w:rPr>
      </w:pPr>
      <w:r>
        <w:rPr>
          <w:sz w:val="24"/>
        </w:rPr>
        <w:t>Vs</w:t>
      </w:r>
    </w:p>
    <w:p w:rsidR="00657F33" w:rsidRPr="00657F33" w:rsidRDefault="00657F33" w:rsidP="00657F33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John Owens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Case No. JFD-2024-25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Chelsea Cope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Vs</w:t>
      </w:r>
    </w:p>
    <w:p w:rsidR="00DB0525" w:rsidRDefault="00DB0525" w:rsidP="00E57CA6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>Spencer Francis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Case No. PG-2019-25/PG-2021-07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Melissa Lugo</w:t>
      </w:r>
    </w:p>
    <w:p w:rsidR="00DB0525" w:rsidRDefault="00DB0525" w:rsidP="00DB0525">
      <w:pPr>
        <w:pStyle w:val="NoSpacing"/>
        <w:rPr>
          <w:sz w:val="24"/>
        </w:rPr>
      </w:pPr>
      <w:r>
        <w:rPr>
          <w:sz w:val="24"/>
        </w:rPr>
        <w:t>Vs</w:t>
      </w:r>
    </w:p>
    <w:p w:rsidR="00DB0525" w:rsidRDefault="00DB0525" w:rsidP="00E57CA6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Lillie Simpson </w:t>
      </w:r>
    </w:p>
    <w:p w:rsidR="00DB0525" w:rsidRPr="00DB0525" w:rsidRDefault="00DB0525" w:rsidP="00DB0525">
      <w:pPr>
        <w:spacing w:after="0" w:line="240" w:lineRule="auto"/>
      </w:pPr>
      <w:r w:rsidRPr="00DB0525">
        <w:t>Case No. JFD-2014-09</w:t>
      </w:r>
    </w:p>
    <w:p w:rsidR="00DB0525" w:rsidRPr="00DB0525" w:rsidRDefault="00DB0525" w:rsidP="00DB0525">
      <w:pPr>
        <w:spacing w:after="0" w:line="240" w:lineRule="auto"/>
      </w:pPr>
      <w:r w:rsidRPr="00DB0525">
        <w:t>Chelsea Brown</w:t>
      </w:r>
    </w:p>
    <w:p w:rsidR="00DB0525" w:rsidRPr="00DB0525" w:rsidRDefault="00DB0525" w:rsidP="00DB0525">
      <w:pPr>
        <w:spacing w:after="0" w:line="240" w:lineRule="auto"/>
      </w:pPr>
      <w:r w:rsidRPr="00DB0525">
        <w:t>Vs</w:t>
      </w:r>
    </w:p>
    <w:p w:rsidR="00DB0525" w:rsidRDefault="00DB0525" w:rsidP="00DB0525">
      <w:pPr>
        <w:pBdr>
          <w:bottom w:val="single" w:sz="4" w:space="1" w:color="auto"/>
        </w:pBdr>
        <w:spacing w:after="0" w:line="240" w:lineRule="auto"/>
      </w:pPr>
      <w:r w:rsidRPr="00DB0525">
        <w:t xml:space="preserve">Caleb Brown 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Case No. JFD-2024-21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Cochanna Brown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Vs</w:t>
      </w:r>
    </w:p>
    <w:p w:rsidR="00E57CA6" w:rsidRPr="00E57CA6" w:rsidRDefault="00E57CA6" w:rsidP="00E57CA6">
      <w:pPr>
        <w:pBdr>
          <w:bottom w:val="single" w:sz="4" w:space="1" w:color="auto"/>
        </w:pBdr>
        <w:spacing w:after="0" w:line="240" w:lineRule="auto"/>
        <w:rPr>
          <w:sz w:val="24"/>
        </w:rPr>
      </w:pPr>
      <w:proofErr w:type="spellStart"/>
      <w:r w:rsidRPr="00E57CA6">
        <w:rPr>
          <w:sz w:val="24"/>
        </w:rPr>
        <w:t>Alburey</w:t>
      </w:r>
      <w:proofErr w:type="spellEnd"/>
      <w:r w:rsidRPr="00E57CA6">
        <w:rPr>
          <w:sz w:val="24"/>
        </w:rPr>
        <w:t xml:space="preserve"> Doss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Case No. JFD-2021-04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Timothy Black</w:t>
      </w:r>
    </w:p>
    <w:p w:rsidR="00E57CA6" w:rsidRPr="00E57CA6" w:rsidRDefault="00E57CA6" w:rsidP="00E57CA6">
      <w:pPr>
        <w:spacing w:after="0" w:line="240" w:lineRule="auto"/>
        <w:rPr>
          <w:sz w:val="24"/>
        </w:rPr>
      </w:pPr>
      <w:r w:rsidRPr="00E57CA6">
        <w:rPr>
          <w:sz w:val="24"/>
        </w:rPr>
        <w:t>Vs</w:t>
      </w:r>
    </w:p>
    <w:p w:rsidR="00E57CA6" w:rsidRPr="00E57CA6" w:rsidRDefault="00E57CA6" w:rsidP="00E57CA6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E57CA6">
        <w:rPr>
          <w:sz w:val="24"/>
        </w:rPr>
        <w:t>Vashti Black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PG-2023-04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OKDHS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E57CA6" w:rsidRDefault="00E57CA6" w:rsidP="00E57CA6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David Meza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JFD-2017-90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Shannon Sine</w:t>
      </w:r>
    </w:p>
    <w:p w:rsidR="00E57CA6" w:rsidRDefault="00E57CA6" w:rsidP="00E57C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Vs</w:t>
      </w:r>
    </w:p>
    <w:p w:rsidR="00E57CA6" w:rsidRPr="00DB0525" w:rsidRDefault="00E57CA6" w:rsidP="00E57CA6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Chad Martinez Sr.</w:t>
      </w:r>
      <w:proofErr w:type="gramEnd"/>
      <w:r>
        <w:rPr>
          <w:sz w:val="24"/>
          <w:szCs w:val="24"/>
        </w:rPr>
        <w:t xml:space="preserve"> </w:t>
      </w:r>
    </w:p>
    <w:p w:rsidR="00DB0525" w:rsidRDefault="00590EA8" w:rsidP="00DB0525">
      <w:pPr>
        <w:pStyle w:val="NoSpacing"/>
        <w:rPr>
          <w:sz w:val="24"/>
        </w:rPr>
      </w:pPr>
      <w:r>
        <w:rPr>
          <w:sz w:val="24"/>
        </w:rPr>
        <w:t>Case No. JFD-2018-03</w:t>
      </w:r>
    </w:p>
    <w:p w:rsidR="00590EA8" w:rsidRDefault="00590EA8" w:rsidP="00DB0525">
      <w:pPr>
        <w:pStyle w:val="NoSpacing"/>
        <w:rPr>
          <w:sz w:val="24"/>
        </w:rPr>
      </w:pPr>
      <w:r>
        <w:rPr>
          <w:sz w:val="24"/>
        </w:rPr>
        <w:lastRenderedPageBreak/>
        <w:t>Arianna Little Axe</w:t>
      </w:r>
    </w:p>
    <w:p w:rsidR="00590EA8" w:rsidRDefault="00590EA8" w:rsidP="00DB0525">
      <w:pPr>
        <w:pStyle w:val="NoSpacing"/>
        <w:rPr>
          <w:sz w:val="24"/>
        </w:rPr>
      </w:pPr>
      <w:r>
        <w:rPr>
          <w:sz w:val="24"/>
        </w:rPr>
        <w:t>Vs</w:t>
      </w:r>
    </w:p>
    <w:p w:rsidR="00590EA8" w:rsidRDefault="00590EA8" w:rsidP="002030E7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Adam Miller </w:t>
      </w:r>
    </w:p>
    <w:p w:rsidR="002030E7" w:rsidRPr="002030E7" w:rsidRDefault="002030E7" w:rsidP="002030E7">
      <w:pPr>
        <w:spacing w:after="0" w:line="240" w:lineRule="auto"/>
        <w:rPr>
          <w:sz w:val="24"/>
        </w:rPr>
      </w:pPr>
      <w:r w:rsidRPr="002030E7">
        <w:rPr>
          <w:sz w:val="24"/>
        </w:rPr>
        <w:t>Case No. JFD-2023-31</w:t>
      </w:r>
    </w:p>
    <w:p w:rsidR="002030E7" w:rsidRPr="002030E7" w:rsidRDefault="002030E7" w:rsidP="002030E7">
      <w:pPr>
        <w:spacing w:after="0" w:line="240" w:lineRule="auto"/>
        <w:rPr>
          <w:sz w:val="24"/>
        </w:rPr>
      </w:pPr>
      <w:r w:rsidRPr="002030E7">
        <w:rPr>
          <w:sz w:val="24"/>
        </w:rPr>
        <w:t>Levi Sellers</w:t>
      </w:r>
    </w:p>
    <w:p w:rsidR="002030E7" w:rsidRPr="002030E7" w:rsidRDefault="002030E7" w:rsidP="002030E7">
      <w:pPr>
        <w:spacing w:after="0" w:line="240" w:lineRule="auto"/>
        <w:rPr>
          <w:sz w:val="24"/>
        </w:rPr>
      </w:pPr>
      <w:r w:rsidRPr="002030E7">
        <w:rPr>
          <w:sz w:val="24"/>
        </w:rPr>
        <w:t>Vs</w:t>
      </w:r>
    </w:p>
    <w:p w:rsidR="002030E7" w:rsidRPr="002030E7" w:rsidRDefault="002030E7" w:rsidP="002030E7">
      <w:pPr>
        <w:pBdr>
          <w:bottom w:val="single" w:sz="4" w:space="1" w:color="auto"/>
        </w:pBdr>
        <w:spacing w:after="0" w:line="240" w:lineRule="auto"/>
        <w:rPr>
          <w:sz w:val="24"/>
        </w:rPr>
      </w:pPr>
      <w:r w:rsidRPr="002030E7">
        <w:rPr>
          <w:sz w:val="24"/>
        </w:rPr>
        <w:t xml:space="preserve">Deanna Sellers </w:t>
      </w:r>
    </w:p>
    <w:p w:rsidR="002030E7" w:rsidRPr="002030E7" w:rsidRDefault="002030E7" w:rsidP="002030E7">
      <w:pPr>
        <w:spacing w:after="0" w:line="240" w:lineRule="auto"/>
      </w:pPr>
      <w:r w:rsidRPr="002030E7">
        <w:t>Case No. JFD-2024-54</w:t>
      </w:r>
    </w:p>
    <w:p w:rsidR="002030E7" w:rsidRPr="002030E7" w:rsidRDefault="002030E7" w:rsidP="002030E7">
      <w:pPr>
        <w:spacing w:after="0" w:line="240" w:lineRule="auto"/>
      </w:pPr>
      <w:r w:rsidRPr="002030E7">
        <w:t>Mariah Ramirez</w:t>
      </w:r>
    </w:p>
    <w:p w:rsidR="002030E7" w:rsidRPr="002030E7" w:rsidRDefault="002030E7" w:rsidP="002030E7">
      <w:pPr>
        <w:spacing w:after="0" w:line="240" w:lineRule="auto"/>
      </w:pPr>
      <w:r w:rsidRPr="002030E7">
        <w:t>Vs</w:t>
      </w:r>
    </w:p>
    <w:p w:rsidR="002030E7" w:rsidRPr="002030E7" w:rsidRDefault="002030E7" w:rsidP="002030E7">
      <w:pPr>
        <w:pBdr>
          <w:bottom w:val="single" w:sz="4" w:space="1" w:color="auto"/>
        </w:pBdr>
        <w:spacing w:after="0" w:line="240" w:lineRule="auto"/>
      </w:pPr>
      <w:r w:rsidRPr="002030E7">
        <w:t xml:space="preserve">Anthony Bloomer </w:t>
      </w:r>
      <w:proofErr w:type="spellStart"/>
      <w:r w:rsidRPr="002030E7">
        <w:t>Sr</w:t>
      </w:r>
      <w:proofErr w:type="spellEnd"/>
    </w:p>
    <w:p w:rsidR="002030E7" w:rsidRDefault="002030E7" w:rsidP="002030E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JFD-2024-23</w:t>
      </w:r>
    </w:p>
    <w:p w:rsidR="002030E7" w:rsidRDefault="002030E7" w:rsidP="002030E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Victoria </w:t>
      </w:r>
      <w:proofErr w:type="spellStart"/>
      <w:r>
        <w:rPr>
          <w:rFonts w:ascii="Calibri" w:eastAsia="Calibri" w:hAnsi="Calibri" w:cs="Times New Roman"/>
        </w:rPr>
        <w:t>Neugent</w:t>
      </w:r>
      <w:proofErr w:type="spellEnd"/>
    </w:p>
    <w:p w:rsidR="002030E7" w:rsidRDefault="002030E7" w:rsidP="002030E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Vs</w:t>
      </w:r>
    </w:p>
    <w:p w:rsidR="002030E7" w:rsidRPr="00AC539A" w:rsidRDefault="002030E7" w:rsidP="002030E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Stacey Williams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Jim Cole Pettis</w:t>
      </w:r>
      <w:r>
        <w:rPr>
          <w:rFonts w:ascii="Calibri" w:eastAsia="Calibri" w:hAnsi="Calibri" w:cs="Times New Roman"/>
        </w:rPr>
        <w:tab/>
        <w:t xml:space="preserve">              Hear at the end</w:t>
      </w:r>
    </w:p>
    <w:p w:rsidR="002030E7" w:rsidRPr="00DB0525" w:rsidRDefault="002030E7" w:rsidP="00DB0525">
      <w:pPr>
        <w:pStyle w:val="NoSpacing"/>
        <w:rPr>
          <w:sz w:val="24"/>
        </w:rPr>
      </w:pPr>
    </w:p>
    <w:p w:rsidR="00521C37" w:rsidRPr="00521C37" w:rsidRDefault="00521C37" w:rsidP="00E57CA6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 w:rsidRPr="00521C37">
        <w:rPr>
          <w:b/>
          <w:sz w:val="24"/>
        </w:rPr>
        <w:t>Guardianships</w:t>
      </w:r>
    </w:p>
    <w:p w:rsidR="00226957" w:rsidRDefault="00226957" w:rsidP="00226957">
      <w:pPr>
        <w:pStyle w:val="NoSpacing"/>
      </w:pPr>
      <w:r>
        <w:t>Case No. PG-2023-05</w:t>
      </w:r>
      <w:r>
        <w:tab/>
      </w:r>
      <w:r>
        <w:tab/>
      </w:r>
      <w:r>
        <w:tab/>
      </w:r>
      <w:r>
        <w:tab/>
        <w:t>Annual Review</w:t>
      </w:r>
    </w:p>
    <w:p w:rsidR="00CF4982" w:rsidRPr="00CF4982" w:rsidRDefault="00226957" w:rsidP="008C47B6">
      <w:pPr>
        <w:pStyle w:val="NoSpacing"/>
        <w:pBdr>
          <w:bottom w:val="single" w:sz="4" w:space="1" w:color="auto"/>
        </w:pBdr>
      </w:pPr>
      <w:proofErr w:type="gramStart"/>
      <w:r>
        <w:t>In the matter of T.W.</w:t>
      </w:r>
      <w:proofErr w:type="gramEnd"/>
    </w:p>
    <w:p w:rsidR="00CD4084" w:rsidRDefault="00276463" w:rsidP="00276463">
      <w:pPr>
        <w:pStyle w:val="NoSpacing"/>
      </w:pPr>
      <w:r>
        <w:t>Case No. PG-2021-06</w:t>
      </w:r>
      <w:r>
        <w:tab/>
      </w:r>
      <w:r>
        <w:tab/>
      </w:r>
      <w:r>
        <w:tab/>
      </w:r>
      <w:r>
        <w:tab/>
        <w:t>Annual Review</w:t>
      </w:r>
    </w:p>
    <w:p w:rsidR="002364F0" w:rsidRDefault="00276463" w:rsidP="00940C7D">
      <w:pPr>
        <w:pStyle w:val="NoSpacing"/>
        <w:pBdr>
          <w:bottom w:val="single" w:sz="4" w:space="1" w:color="auto"/>
        </w:pBdr>
      </w:pPr>
      <w:proofErr w:type="gramStart"/>
      <w:r>
        <w:t>In the matter of I.P. &amp; G.P.</w:t>
      </w:r>
      <w:proofErr w:type="gramEnd"/>
    </w:p>
    <w:p w:rsidR="00D2550A" w:rsidRPr="00D2550A" w:rsidRDefault="00D2550A" w:rsidP="00D2550A">
      <w:pPr>
        <w:pBdr>
          <w:top w:val="single" w:sz="4" w:space="1" w:color="auto"/>
        </w:pBdr>
        <w:spacing w:after="0" w:line="240" w:lineRule="auto"/>
      </w:pPr>
      <w:r w:rsidRPr="00D2550A">
        <w:t>Case No. PG-2024-12</w:t>
      </w:r>
      <w:r w:rsidRPr="00D2550A">
        <w:tab/>
      </w:r>
      <w:r w:rsidRPr="00D2550A">
        <w:tab/>
      </w:r>
      <w:r w:rsidRPr="00D2550A">
        <w:tab/>
      </w:r>
      <w:r w:rsidRPr="00D2550A">
        <w:tab/>
      </w:r>
      <w:r>
        <w:t>Review</w:t>
      </w:r>
    </w:p>
    <w:p w:rsidR="00D2550A" w:rsidRPr="00D2550A" w:rsidRDefault="00D2550A" w:rsidP="00D2550A">
      <w:pPr>
        <w:pBdr>
          <w:bottom w:val="single" w:sz="4" w:space="1" w:color="auto"/>
        </w:pBdr>
        <w:spacing w:after="0" w:line="240" w:lineRule="auto"/>
      </w:pPr>
      <w:proofErr w:type="gramStart"/>
      <w:r w:rsidRPr="00D2550A">
        <w:t>In the matter of K.V.</w:t>
      </w:r>
      <w:proofErr w:type="gramEnd"/>
    </w:p>
    <w:p w:rsidR="003F3C5D" w:rsidRDefault="003F3C5D" w:rsidP="000E6284">
      <w:pPr>
        <w:pStyle w:val="NoSpacing"/>
        <w:pBdr>
          <w:top w:val="single" w:sz="4" w:space="1" w:color="auto"/>
        </w:pBdr>
      </w:pPr>
      <w:r>
        <w:t>Case No. PG-2024-04</w:t>
      </w:r>
      <w:r>
        <w:tab/>
      </w:r>
      <w:r>
        <w:tab/>
      </w:r>
      <w:r>
        <w:tab/>
      </w:r>
      <w:r>
        <w:tab/>
        <w:t>Review</w:t>
      </w:r>
    </w:p>
    <w:p w:rsidR="00D2550A" w:rsidRDefault="003F3C5D" w:rsidP="000E6284">
      <w:pPr>
        <w:pStyle w:val="NoSpacing"/>
        <w:pBdr>
          <w:top w:val="single" w:sz="4" w:space="1" w:color="auto"/>
        </w:pBdr>
      </w:pPr>
      <w:proofErr w:type="gramStart"/>
      <w:r>
        <w:t>In the matter of T.V. &amp; N.M.</w:t>
      </w:r>
      <w:proofErr w:type="gramEnd"/>
      <w:r w:rsidR="008E35DF">
        <w:tab/>
      </w:r>
    </w:p>
    <w:p w:rsidR="00D2550A" w:rsidRDefault="00CE3FE8" w:rsidP="000E6284">
      <w:pPr>
        <w:pStyle w:val="NoSpacing"/>
        <w:pBdr>
          <w:top w:val="single" w:sz="4" w:space="1" w:color="auto"/>
        </w:pBdr>
      </w:pPr>
      <w:r>
        <w:t>Case No. PG-2025-04</w:t>
      </w:r>
      <w:r>
        <w:tab/>
      </w:r>
      <w:r>
        <w:tab/>
      </w:r>
      <w:r>
        <w:tab/>
      </w:r>
      <w:r>
        <w:tab/>
        <w:t>Initial Hearing</w:t>
      </w:r>
    </w:p>
    <w:p w:rsidR="00CE3FE8" w:rsidRDefault="00CE3FE8" w:rsidP="000E6284">
      <w:pPr>
        <w:pStyle w:val="NoSpacing"/>
        <w:pBdr>
          <w:top w:val="single" w:sz="4" w:space="1" w:color="auto"/>
        </w:pBdr>
      </w:pPr>
      <w:proofErr w:type="gramStart"/>
      <w:r>
        <w:t>In the matter of B.L.</w:t>
      </w:r>
      <w:proofErr w:type="gramEnd"/>
    </w:p>
    <w:p w:rsidR="002030E7" w:rsidRPr="00E37F37" w:rsidRDefault="002030E7" w:rsidP="002030E7">
      <w:pPr>
        <w:spacing w:after="0" w:line="240" w:lineRule="auto"/>
        <w:rPr>
          <w:rFonts w:ascii="Calibri" w:eastAsia="Calibri" w:hAnsi="Calibri" w:cs="Times New Roman"/>
        </w:rPr>
      </w:pPr>
      <w:r w:rsidRPr="00E37F37">
        <w:rPr>
          <w:rFonts w:ascii="Calibri" w:eastAsia="Calibri" w:hAnsi="Calibri" w:cs="Times New Roman"/>
        </w:rPr>
        <w:t>Case No. PG-2022-20</w:t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Termination</w:t>
      </w:r>
    </w:p>
    <w:p w:rsidR="002030E7" w:rsidRDefault="002030E7" w:rsidP="002030E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37F37">
        <w:rPr>
          <w:rFonts w:ascii="Calibri" w:eastAsia="Calibri" w:hAnsi="Calibri" w:cs="Times New Roman"/>
        </w:rPr>
        <w:t xml:space="preserve">In the matter of Creek </w:t>
      </w:r>
    </w:p>
    <w:p w:rsidR="002030E7" w:rsidRPr="002030E7" w:rsidRDefault="002030E7" w:rsidP="002030E7">
      <w:pPr>
        <w:spacing w:after="0" w:line="240" w:lineRule="auto"/>
      </w:pPr>
      <w:r w:rsidRPr="002030E7">
        <w:t>Case No. PG-2018-17</w:t>
      </w:r>
      <w:r w:rsidRPr="002030E7">
        <w:tab/>
      </w:r>
      <w:r w:rsidRPr="002030E7">
        <w:tab/>
      </w:r>
      <w:r w:rsidRPr="002030E7">
        <w:tab/>
      </w:r>
      <w:r w:rsidRPr="002030E7">
        <w:tab/>
        <w:t xml:space="preserve">Termination of Guardianship </w:t>
      </w:r>
    </w:p>
    <w:p w:rsidR="002030E7" w:rsidRPr="002030E7" w:rsidRDefault="002030E7" w:rsidP="002030E7">
      <w:pPr>
        <w:spacing w:after="0" w:line="240" w:lineRule="auto"/>
      </w:pPr>
      <w:r w:rsidRPr="002030E7">
        <w:t>In the matter of Soap</w:t>
      </w:r>
    </w:p>
    <w:p w:rsidR="002030E7" w:rsidRPr="00E37F37" w:rsidRDefault="002030E7" w:rsidP="002030E7">
      <w:pPr>
        <w:spacing w:after="0" w:line="240" w:lineRule="auto"/>
      </w:pPr>
      <w:r w:rsidRPr="00E37F37">
        <w:t>Case No. PG-2024-07</w:t>
      </w:r>
      <w:r w:rsidRPr="00E37F37">
        <w:tab/>
      </w:r>
      <w:r w:rsidRPr="00E37F37">
        <w:tab/>
      </w:r>
      <w:r w:rsidRPr="00E37F37">
        <w:tab/>
      </w:r>
      <w:r w:rsidRPr="00E37F37">
        <w:tab/>
        <w:t>Review</w:t>
      </w:r>
    </w:p>
    <w:p w:rsidR="002030E7" w:rsidRPr="00E37F37" w:rsidRDefault="002030E7" w:rsidP="002030E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In the matter of A.R.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 xml:space="preserve">Greg Wilson, </w:t>
      </w:r>
      <w:r>
        <w:rPr>
          <w:rFonts w:ascii="Calibri" w:eastAsia="Calibri" w:hAnsi="Calibri" w:cs="Times New Roman"/>
        </w:rPr>
        <w:t xml:space="preserve">Troy </w:t>
      </w:r>
      <w:proofErr w:type="spellStart"/>
      <w:r>
        <w:rPr>
          <w:rFonts w:ascii="Calibri" w:eastAsia="Calibri" w:hAnsi="Calibri" w:cs="Times New Roman"/>
        </w:rPr>
        <w:t>Officer</w:t>
      </w:r>
      <w:proofErr w:type="gramStart"/>
      <w:r>
        <w:rPr>
          <w:rFonts w:ascii="Calibri" w:eastAsia="Calibri" w:hAnsi="Calibri" w:cs="Times New Roman"/>
        </w:rPr>
        <w:t>,</w:t>
      </w:r>
      <w:r w:rsidRPr="00E37F37">
        <w:rPr>
          <w:rFonts w:ascii="Calibri" w:eastAsia="Calibri" w:hAnsi="Calibri" w:cs="Times New Roman"/>
        </w:rPr>
        <w:t>Janson</w:t>
      </w:r>
      <w:proofErr w:type="spellEnd"/>
      <w:proofErr w:type="gramEnd"/>
      <w:r w:rsidRPr="00E37F37">
        <w:rPr>
          <w:rFonts w:ascii="Calibri" w:eastAsia="Calibri" w:hAnsi="Calibri" w:cs="Times New Roman"/>
        </w:rPr>
        <w:t xml:space="preserve"> Poncho</w:t>
      </w:r>
    </w:p>
    <w:p w:rsidR="002030E7" w:rsidRPr="002030E7" w:rsidRDefault="002030E7" w:rsidP="002030E7">
      <w:pPr>
        <w:spacing w:after="0" w:line="240" w:lineRule="auto"/>
        <w:rPr>
          <w:rFonts w:ascii="Calibri" w:eastAsia="Calibri" w:hAnsi="Calibri" w:cs="Times New Roman"/>
        </w:rPr>
      </w:pPr>
      <w:r w:rsidRPr="002030E7">
        <w:rPr>
          <w:rFonts w:ascii="Calibri" w:eastAsia="Calibri" w:hAnsi="Calibri" w:cs="Times New Roman"/>
        </w:rPr>
        <w:t>Case No. PG-2023-01</w:t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  <w:t>Review</w:t>
      </w:r>
    </w:p>
    <w:p w:rsidR="002030E7" w:rsidRPr="002030E7" w:rsidRDefault="002030E7" w:rsidP="002030E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2030E7">
        <w:rPr>
          <w:rFonts w:ascii="Calibri" w:eastAsia="Calibri" w:hAnsi="Calibri" w:cs="Times New Roman"/>
        </w:rPr>
        <w:t>In the matter of A.S.</w:t>
      </w:r>
      <w:proofErr w:type="gramEnd"/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</w:r>
      <w:r w:rsidRPr="002030E7">
        <w:rPr>
          <w:rFonts w:ascii="Calibri" w:eastAsia="Calibri" w:hAnsi="Calibri" w:cs="Times New Roman"/>
        </w:rPr>
        <w:tab/>
        <w:t>Shelley Levisay</w:t>
      </w:r>
    </w:p>
    <w:p w:rsidR="002030E7" w:rsidRDefault="002030E7" w:rsidP="000E628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</w:t>
      </w:r>
    </w:p>
    <w:p w:rsidR="000E6284" w:rsidRDefault="000E6284" w:rsidP="000E6284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Meeks</w:t>
      </w:r>
    </w:p>
    <w:p w:rsidR="002030E7" w:rsidRDefault="002030E7" w:rsidP="002030E7">
      <w:pPr>
        <w:pStyle w:val="NoSpacing"/>
        <w:pBdr>
          <w:top w:val="single" w:sz="4" w:space="1" w:color="auto"/>
          <w:bottom w:val="single" w:sz="4" w:space="1" w:color="auto"/>
        </w:pBdr>
        <w:jc w:val="center"/>
      </w:pPr>
    </w:p>
    <w:p w:rsidR="008E35DF" w:rsidRDefault="008E35DF" w:rsidP="002030E7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8E35DF">
        <w:rPr>
          <w:b/>
        </w:rPr>
        <w:t>Juvenile</w:t>
      </w:r>
    </w:p>
    <w:p w:rsidR="000E6284" w:rsidRDefault="000E6284" w:rsidP="000E6284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>
        <w:t>Case No. JFJ-2024-02</w:t>
      </w:r>
      <w:r>
        <w:tab/>
      </w:r>
      <w:r>
        <w:tab/>
      </w:r>
      <w:r>
        <w:tab/>
      </w:r>
      <w:r>
        <w:tab/>
        <w:t>Review</w:t>
      </w:r>
    </w:p>
    <w:p w:rsidR="000E6284" w:rsidRDefault="000E6284" w:rsidP="000E6284">
      <w:pPr>
        <w:pBdr>
          <w:top w:val="single" w:sz="4" w:space="1" w:color="auto"/>
          <w:bottom w:val="single" w:sz="4" w:space="1" w:color="auto"/>
        </w:pBdr>
        <w:spacing w:after="0" w:line="240" w:lineRule="auto"/>
      </w:pPr>
      <w:r>
        <w:t xml:space="preserve">In the matter of Leatherman </w:t>
      </w:r>
      <w:r>
        <w:tab/>
      </w:r>
      <w:r>
        <w:tab/>
      </w:r>
      <w:r>
        <w:tab/>
      </w:r>
      <w:r>
        <w:tab/>
      </w:r>
      <w:r>
        <w:tab/>
      </w:r>
      <w:r>
        <w:tab/>
        <w:t>Shelley Levisay, Larry Biddulph</w:t>
      </w:r>
    </w:p>
    <w:p w:rsidR="002030E7" w:rsidRDefault="002030E7" w:rsidP="000E6284">
      <w:pPr>
        <w:pStyle w:val="NoSpacing"/>
        <w:pBdr>
          <w:top w:val="single" w:sz="4" w:space="1" w:color="auto"/>
          <w:bottom w:val="single" w:sz="4" w:space="1" w:color="auto"/>
        </w:pBdr>
        <w:rPr>
          <w:rFonts w:asciiTheme="minorHAnsi" w:eastAsiaTheme="minorHAnsi" w:hAnsiTheme="minorHAnsi" w:cstheme="minorBidi"/>
        </w:rPr>
      </w:pPr>
      <w:r w:rsidRPr="00BA3C49">
        <w:t>Case No. JFJ-2022-01</w:t>
      </w:r>
    </w:p>
    <w:p w:rsidR="00BA3C49" w:rsidRDefault="00BA3C49" w:rsidP="000E6284">
      <w:pPr>
        <w:pStyle w:val="NoSpacing"/>
        <w:pBdr>
          <w:top w:val="single" w:sz="4" w:space="1" w:color="auto"/>
          <w:bottom w:val="single" w:sz="4" w:space="1" w:color="auto"/>
        </w:pBdr>
      </w:pPr>
      <w:proofErr w:type="gramStart"/>
      <w:r w:rsidRPr="00BA3C49">
        <w:rPr>
          <w:rFonts w:asciiTheme="minorHAnsi" w:eastAsiaTheme="minorHAnsi" w:hAnsiTheme="minorHAnsi" w:cstheme="minorBidi"/>
        </w:rPr>
        <w:t>In the matter of A.M.</w:t>
      </w:r>
      <w:proofErr w:type="gramEnd"/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</w:r>
      <w:r w:rsidRPr="00BA3C49">
        <w:rPr>
          <w:rFonts w:asciiTheme="minorHAnsi" w:eastAsiaTheme="minorHAnsi" w:hAnsiTheme="minorHAnsi" w:cstheme="minorBidi"/>
        </w:rPr>
        <w:tab/>
        <w:t xml:space="preserve">Shelley Levisay </w:t>
      </w:r>
      <w:r w:rsidRPr="00BA3C49">
        <w:rPr>
          <w:rFonts w:asciiTheme="minorHAnsi" w:eastAsiaTheme="minorHAnsi" w:hAnsiTheme="minorHAnsi" w:cstheme="minorBidi"/>
        </w:rPr>
        <w:tab/>
      </w:r>
    </w:p>
    <w:p w:rsidR="00BA3C49" w:rsidRPr="00BA3C49" w:rsidRDefault="00BA3C49" w:rsidP="00BA3C49">
      <w:pPr>
        <w:spacing w:after="0" w:line="240" w:lineRule="auto"/>
      </w:pPr>
      <w:r w:rsidRPr="00BA3C49">
        <w:t>Case No. JFJ-2024-01</w:t>
      </w:r>
    </w:p>
    <w:p w:rsidR="008E35DF" w:rsidRPr="00BA3C49" w:rsidRDefault="00BA3C49" w:rsidP="002030E7">
      <w:pPr>
        <w:pBdr>
          <w:bottom w:val="single" w:sz="4" w:space="1" w:color="auto"/>
        </w:pBdr>
        <w:spacing w:after="0" w:line="240" w:lineRule="auto"/>
      </w:pPr>
      <w:r w:rsidRPr="00BA3C49">
        <w:t>In the matter of I.D.</w:t>
      </w:r>
      <w:r w:rsidRPr="00BA3C49">
        <w:tab/>
      </w:r>
      <w:r w:rsidRPr="00BA3C49">
        <w:tab/>
      </w:r>
      <w:r w:rsidRPr="00BA3C49">
        <w:tab/>
      </w:r>
      <w:r w:rsidRPr="00BA3C49">
        <w:tab/>
      </w:r>
      <w:r w:rsidRPr="00BA3C49">
        <w:tab/>
      </w:r>
      <w:r w:rsidRPr="00BA3C49">
        <w:tab/>
        <w:t>Larry Biddulph</w:t>
      </w:r>
      <w:bookmarkStart w:id="0" w:name="_GoBack"/>
      <w:bookmarkEnd w:id="0"/>
    </w:p>
    <w:sectPr w:rsidR="008E35DF" w:rsidRPr="00BA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63"/>
    <w:rsid w:val="00024AD7"/>
    <w:rsid w:val="00090595"/>
    <w:rsid w:val="000E4AD9"/>
    <w:rsid w:val="000E6284"/>
    <w:rsid w:val="00197D3B"/>
    <w:rsid w:val="001F7BEA"/>
    <w:rsid w:val="002030E7"/>
    <w:rsid w:val="00226957"/>
    <w:rsid w:val="002364F0"/>
    <w:rsid w:val="00276463"/>
    <w:rsid w:val="003F3C5D"/>
    <w:rsid w:val="00444856"/>
    <w:rsid w:val="00521C37"/>
    <w:rsid w:val="00590EA8"/>
    <w:rsid w:val="00657F33"/>
    <w:rsid w:val="0078131B"/>
    <w:rsid w:val="008C47B6"/>
    <w:rsid w:val="008E35DF"/>
    <w:rsid w:val="00940C7D"/>
    <w:rsid w:val="009A1AE2"/>
    <w:rsid w:val="00B9251A"/>
    <w:rsid w:val="00BA3C49"/>
    <w:rsid w:val="00C03AA9"/>
    <w:rsid w:val="00CD4084"/>
    <w:rsid w:val="00CE3FE8"/>
    <w:rsid w:val="00CF4982"/>
    <w:rsid w:val="00D2550A"/>
    <w:rsid w:val="00DB0525"/>
    <w:rsid w:val="00E57CA6"/>
    <w:rsid w:val="00E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4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4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11</cp:revision>
  <dcterms:created xsi:type="dcterms:W3CDTF">2024-05-21T19:04:00Z</dcterms:created>
  <dcterms:modified xsi:type="dcterms:W3CDTF">2025-04-15T20:26:00Z</dcterms:modified>
</cp:coreProperties>
</file>